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90CF4" w14:textId="77777777" w:rsidR="00540801" w:rsidRDefault="00540801" w:rsidP="0054080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Түсіндірме</w:t>
      </w:r>
      <w:proofErr w:type="spellEnd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жазба</w:t>
      </w:r>
      <w:proofErr w:type="spellEnd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</w:p>
    <w:p w14:paraId="4532B971" w14:textId="77777777" w:rsidR="00540801" w:rsidRDefault="00540801" w:rsidP="0054080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Қазақстан</w:t>
      </w:r>
      <w:proofErr w:type="spellEnd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Республикасы</w:t>
      </w:r>
      <w:proofErr w:type="spellEnd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Қаржы</w:t>
      </w:r>
      <w:proofErr w:type="spellEnd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Министрінің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</w:t>
      </w:r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Сыра мен сыра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сусындарын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таңбалауда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қолданылатын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бақылау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сәйкестендіру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)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белгісі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сәйкестендіру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құралы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құнының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шекті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мөлшерін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айқындау</w:t>
      </w:r>
      <w:proofErr w:type="spellEnd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E6850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туралы</w:t>
      </w:r>
      <w:proofErr w:type="spellEnd"/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3017C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460104DC" w14:textId="703F54B0" w:rsidR="00540801" w:rsidRPr="003017CA" w:rsidRDefault="00540801" w:rsidP="00540801">
      <w:pPr>
        <w:spacing w:after="0" w:line="240" w:lineRule="auto"/>
        <w:jc w:val="center"/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</w:pPr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spellStart"/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бұдан</w:t>
      </w:r>
      <w:proofErr w:type="spellEnd"/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әрі</w:t>
      </w:r>
      <w:proofErr w:type="spellEnd"/>
      <w:r w:rsidR="00CA565F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A565F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>оба</w:t>
      </w:r>
      <w:proofErr w:type="spellEnd"/>
      <w:r w:rsidRPr="003017CA">
        <w:rPr>
          <w:rFonts w:ascii="Times New Roman" w:eastAsiaTheme="majorEastAsia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</w:p>
    <w:p w14:paraId="3F3E5C32" w14:textId="77777777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AAAC561" w14:textId="77777777" w:rsidR="00540801" w:rsidRPr="004765F4" w:rsidRDefault="00540801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073B2D6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>Әзірлеуші</w:t>
      </w:r>
      <w:proofErr w:type="spellEnd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>мемлекеттік</w:t>
      </w:r>
      <w:proofErr w:type="spellEnd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>органның</w:t>
      </w:r>
      <w:proofErr w:type="spellEnd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B06397" w:rsidRPr="00B06397">
        <w:rPr>
          <w:rFonts w:ascii="Times New Roman" w:hAnsi="Times New Roman" w:cs="Times New Roman"/>
          <w:b/>
          <w:color w:val="000000"/>
          <w:sz w:val="28"/>
        </w:rPr>
        <w:t>атауы</w:t>
      </w:r>
      <w:proofErr w:type="spellEnd"/>
    </w:p>
    <w:p w14:paraId="0A1ABA58" w14:textId="7B24EF39" w:rsidR="007D584D" w:rsidRPr="00A408D7" w:rsidRDefault="00EA488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A488A">
        <w:rPr>
          <w:rFonts w:ascii="Times New Roman" w:hAnsi="Times New Roman" w:cs="Times New Roman"/>
          <w:color w:val="000000"/>
          <w:sz w:val="28"/>
        </w:rPr>
        <w:t>Қазақстан</w:t>
      </w:r>
      <w:proofErr w:type="spellEnd"/>
      <w:r w:rsidRPr="00EA488A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color w:val="000000"/>
          <w:sz w:val="28"/>
        </w:rPr>
        <w:t>Республикасының</w:t>
      </w:r>
      <w:proofErr w:type="spellEnd"/>
      <w:r w:rsidRPr="00EA488A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color w:val="000000"/>
          <w:sz w:val="28"/>
        </w:rPr>
        <w:t>Қаржы</w:t>
      </w:r>
      <w:proofErr w:type="spellEnd"/>
      <w:r w:rsidRPr="00EA488A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color w:val="000000"/>
          <w:sz w:val="28"/>
        </w:rPr>
        <w:t>министрлігі</w:t>
      </w:r>
      <w:proofErr w:type="spellEnd"/>
      <w:r w:rsidR="007D584D" w:rsidRPr="00A408D7">
        <w:rPr>
          <w:rFonts w:ascii="Times New Roman" w:hAnsi="Times New Roman" w:cs="Times New Roman"/>
          <w:color w:val="000000"/>
          <w:sz w:val="28"/>
        </w:rPr>
        <w:t>.</w:t>
      </w:r>
    </w:p>
    <w:p w14:paraId="0CE6A79A" w14:textId="4F667FC0" w:rsidR="00A271B5" w:rsidRPr="00A408D7" w:rsidRDefault="007D584D" w:rsidP="00A271B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Тиісті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құқықтық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актілерге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ратификациялаған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шарттардың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нормаларына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Қазақстан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Республикасы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қатысушысы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болып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табылатын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халықаралық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ұйымдардың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шешімдеріне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Президенттің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Президент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Әкімшілігі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Басшылығының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Үкіметтің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Үкімет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Аппаратының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хаттамалық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өзге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де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тапсырмаларына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және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/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немесе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қажеттіліктің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басқа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да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негіздемелеріне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сілтеме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жасай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отырып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,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жобаны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қабылдау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үшін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негіздемелер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оның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қоршаған</w:t>
      </w:r>
      <w:proofErr w:type="spellEnd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="005839A1" w:rsidRPr="005839A1">
        <w:rPr>
          <w:rFonts w:ascii="Times New Roman" w:hAnsi="Times New Roman" w:cs="Times New Roman"/>
          <w:b/>
          <w:color w:val="000000"/>
          <w:sz w:val="28"/>
        </w:rPr>
        <w:t>ортасы</w:t>
      </w:r>
      <w:proofErr w:type="spellEnd"/>
      <w:r w:rsidR="00DD2462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14126A6C" w14:textId="7231F0F2" w:rsidR="00A271B5" w:rsidRPr="00A271B5" w:rsidRDefault="00EA488A" w:rsidP="00A271B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z224"/>
      <w:bookmarkEnd w:id="0"/>
      <w:proofErr w:type="spellStart"/>
      <w:r w:rsidRPr="00EA488A">
        <w:rPr>
          <w:rFonts w:ascii="Times New Roman" w:hAnsi="Times New Roman" w:cs="Times New Roman"/>
          <w:sz w:val="28"/>
          <w:szCs w:val="28"/>
        </w:rPr>
        <w:t>Бұйрықтың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жобасы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EA488A">
        <w:rPr>
          <w:rFonts w:ascii="Times New Roman" w:hAnsi="Times New Roman" w:cs="Times New Roman"/>
          <w:sz w:val="28"/>
          <w:szCs w:val="28"/>
        </w:rPr>
        <w:t xml:space="preserve">ауда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қызметін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488A">
        <w:rPr>
          <w:rFonts w:ascii="Times New Roman" w:hAnsi="Times New Roman" w:cs="Times New Roman"/>
          <w:sz w:val="28"/>
          <w:szCs w:val="28"/>
        </w:rPr>
        <w:t>7-2</w:t>
      </w:r>
      <w:proofErr w:type="gramEnd"/>
      <w:r w:rsidRPr="00EA488A">
        <w:rPr>
          <w:rFonts w:ascii="Times New Roman" w:hAnsi="Times New Roman" w:cs="Times New Roman"/>
          <w:sz w:val="28"/>
          <w:szCs w:val="28"/>
        </w:rPr>
        <w:t xml:space="preserve">-бабының 7)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әзірленді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сыра мен сыра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сусындарын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таңбалауда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қолданылатын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бақылау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белгісі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сәйкестендіру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құралы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құнының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шекті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мөлшерін</w:t>
      </w:r>
      <w:proofErr w:type="spellEnd"/>
      <w:r w:rsidRPr="00EA48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488A">
        <w:rPr>
          <w:rFonts w:ascii="Times New Roman" w:hAnsi="Times New Roman" w:cs="Times New Roman"/>
          <w:sz w:val="28"/>
          <w:szCs w:val="28"/>
        </w:rPr>
        <w:t>айқындайды</w:t>
      </w:r>
      <w:proofErr w:type="spellEnd"/>
      <w:r w:rsidR="00A271B5" w:rsidRPr="00A271B5">
        <w:rPr>
          <w:rFonts w:ascii="Times New Roman" w:hAnsi="Times New Roman"/>
          <w:sz w:val="28"/>
          <w:szCs w:val="28"/>
        </w:rPr>
        <w:t>.</w:t>
      </w:r>
    </w:p>
    <w:p w14:paraId="7B9A24A6" w14:textId="4F1611F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14AA7" w:rsidRPr="00214AA7">
        <w:rPr>
          <w:rFonts w:ascii="Times New Roman" w:hAnsi="Times New Roman" w:cs="Times New Roman"/>
          <w:b/>
          <w:sz w:val="28"/>
          <w:szCs w:val="28"/>
          <w:lang w:val="kk-KZ"/>
        </w:rPr>
        <w:t>Жоба бойынша қаржылық шығындардың қажеттілігі және оның қаржылық қамтамасыз етілуі, оның ішінде қаржыландыру көзі, сондай -ақ бюджет заңнамасында көзделген жағдайда тиісті бюджет комиссиясының шешімі (тиісті есептеулер, қаржыландыру көзіне сілтеме, тиісті бюджет комиссиясы шешімінің көшірмесі міндетті түрде түсіндірме жазбаға қоса беріледі)</w:t>
      </w:r>
      <w:r w:rsidR="00A408D7" w:rsidRPr="006B001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14:paraId="594E1AEE" w14:textId="61E6E7C5" w:rsidR="00A408D7" w:rsidRDefault="004575F6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A565F">
        <w:rPr>
          <w:rFonts w:ascii="Times New Roman" w:hAnsi="Times New Roman" w:cs="Times New Roman"/>
          <w:color w:val="000000"/>
          <w:sz w:val="28"/>
          <w:lang w:val="kk-KZ"/>
        </w:rPr>
        <w:t>Қаржылық шығындар қарастырылмаған</w:t>
      </w:r>
      <w:r w:rsidR="007D584D" w:rsidRPr="00CA565F">
        <w:rPr>
          <w:rFonts w:ascii="Times New Roman" w:hAnsi="Times New Roman" w:cs="Times New Roman"/>
          <w:color w:val="000000"/>
          <w:sz w:val="28"/>
          <w:lang w:val="kk-KZ"/>
        </w:rPr>
        <w:t>.</w:t>
      </w:r>
      <w:bookmarkStart w:id="2" w:name="z225"/>
      <w:bookmarkEnd w:id="1"/>
    </w:p>
    <w:p w14:paraId="43EDAD7F" w14:textId="2BB80EA1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="00CC4CEB" w:rsidRPr="00CC4CEB">
        <w:rPr>
          <w:rFonts w:ascii="Times New Roman" w:hAnsi="Times New Roman" w:cs="Times New Roman"/>
          <w:b/>
          <w:color w:val="000000"/>
          <w:sz w:val="28"/>
          <w:lang w:val="kk-KZ"/>
        </w:rPr>
        <w:t>Нормативтік құқықтық актінің жобасы қабылданған жағдайда халықтың кең ауқымы үшін болжамды әлеуметтік-экономикалық, құқықтық және (немесе) өзге де салдарлар, сондай-ақ жоба ережелерінің ұлттық қауіпсіздікті қамтамасыз етуге әсері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  <w:bookmarkStart w:id="3" w:name="z226"/>
      <w:bookmarkEnd w:id="2"/>
    </w:p>
    <w:p w14:paraId="7972DCDA" w14:textId="4DBD45DB" w:rsidR="008B66AA" w:rsidRPr="00331CE5" w:rsidRDefault="00331CE5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val="kk-KZ" w:eastAsia="ru-RU"/>
        </w:rPr>
      </w:pPr>
      <w:r w:rsidRPr="00331C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Бұйрықтың бұл жобасы сыра мен сыра сусындарын таңбалауда қолданылатын бақылау (сәйкестендіру) белгісі, сәйкестендіру құралы құнының шекті мөлшерін айқындау жөніндегі нормаларды қабылдау мақсатында әзірленді, осыған байланысты теріс әлеуметтік-экономикалық, құқықтық және өзге де салдарлар жоқ</w:t>
      </w:r>
      <w:r w:rsidR="008B66AA" w:rsidRPr="00331CE5">
        <w:rPr>
          <w:rFonts w:ascii="Times New Roman" w:eastAsia="Times New Roman" w:hAnsi="Times New Roman" w:cs="Times New Roman"/>
          <w:szCs w:val="24"/>
          <w:lang w:val="kk-KZ" w:eastAsia="ru-RU"/>
        </w:rPr>
        <w:t>.</w:t>
      </w:r>
    </w:p>
    <w:p w14:paraId="63E275E6" w14:textId="7A3E1E5C" w:rsidR="008B66AA" w:rsidRDefault="007D584D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CA565F">
        <w:rPr>
          <w:rFonts w:ascii="Times New Roman" w:hAnsi="Times New Roman" w:cs="Times New Roman"/>
          <w:b/>
          <w:color w:val="000000"/>
          <w:sz w:val="28"/>
          <w:lang w:val="kk-KZ"/>
        </w:rPr>
        <w:t>5</w:t>
      </w:r>
      <w:r w:rsidRPr="00CA565F">
        <w:rPr>
          <w:rFonts w:ascii="Times New Roman" w:hAnsi="Times New Roman" w:cs="Times New Roman"/>
          <w:color w:val="000000"/>
          <w:sz w:val="28"/>
          <w:lang w:val="kk-KZ"/>
        </w:rPr>
        <w:t xml:space="preserve">. </w:t>
      </w:r>
      <w:bookmarkStart w:id="4" w:name="z227"/>
      <w:bookmarkEnd w:id="3"/>
      <w:r w:rsidR="00420ED0" w:rsidRPr="00420ED0">
        <w:rPr>
          <w:rFonts w:ascii="Times New Roman" w:hAnsi="Times New Roman" w:cs="Times New Roman"/>
          <w:b/>
          <w:color w:val="000000"/>
          <w:sz w:val="28"/>
          <w:lang w:val="kk-KZ"/>
        </w:rPr>
        <w:t>Жекелеген әлеуетті стейкхолдерлер (мемлекет, бизнес-қоғамдастық, халық, өзге де санаттар) үшін оларды егжей-тегжейлі сипаттай отырып, күтілетін нәтижелердің нақты мақсаттары мен мерзімдері</w:t>
      </w:r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</w:p>
    <w:p w14:paraId="3BA59C70" w14:textId="382F89D4" w:rsidR="008B66AA" w:rsidRDefault="00331CE5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31CE5">
        <w:rPr>
          <w:rFonts w:ascii="Times New Roman" w:hAnsi="Times New Roman" w:cs="Times New Roman"/>
          <w:sz w:val="28"/>
          <w:szCs w:val="28"/>
          <w:lang w:val="kk-KZ"/>
        </w:rPr>
        <w:t>Жобаны қабылдаудың мақсаты бақылау (сәйкестендіру) белгісі, сыра мен сыра сусындарын таңбалауда қолданылатын сәйкестендіру құралы құнының шекті мөлшерін айқындау болып табылады</w:t>
      </w:r>
      <w:r w:rsidR="008B66AA" w:rsidRPr="008B66A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58A058E" w14:textId="60F37228" w:rsidR="008B66AA" w:rsidRPr="00331CE5" w:rsidRDefault="00331CE5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31C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Күтілетін нәтиже нарықтың ашықтығы мен мемлекеттік бақылаудың тиімділігін арттыру, контрафактілік өнім үлесін төмендету болып табылады</w:t>
      </w:r>
      <w:r w:rsidR="008B66AA" w:rsidRPr="00331CE5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03985BEC" w14:textId="5783F1DF" w:rsidR="00A408D7" w:rsidRPr="00CA565F" w:rsidRDefault="00A408D7" w:rsidP="008B66AA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="0069368B" w:rsidRPr="0069368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Заңнаманы нормативтік құқықтық актінің енгізілетін жобасына сәйкес келтіру қажеттілігі (басқа құқықтық актілерді қабылдау немесе қолданыстағы актілерге өзгерістер және (немесе) толықтырулар енгізу талап етілетінін көрсету) не мұндай қажеттіліктің болмауы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3CA7D059" w14:textId="59005BC8" w:rsidR="00A408D7" w:rsidRPr="00CA565F" w:rsidRDefault="00080802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5" w:name="z228"/>
      <w:bookmarkEnd w:id="4"/>
      <w:r w:rsidRPr="0000581B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Қажет емес</w:t>
      </w:r>
      <w:r w:rsidR="00A408D7" w:rsidRPr="00CA565F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06196A45" w14:textId="376F0C34" w:rsidR="00A408D7" w:rsidRPr="00CA565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CA565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7. </w:t>
      </w:r>
      <w:r w:rsidR="00D728E0" w:rsidRPr="00CA565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</w:t>
      </w:r>
      <w:r w:rsidRPr="00CA565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3A7AF620" w14:textId="3E7C6015" w:rsidR="00A408D7" w:rsidRPr="00CA565F" w:rsidRDefault="00073A29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A3C34">
        <w:rPr>
          <w:rFonts w:ascii="Times New Roman" w:hAnsi="Times New Roman" w:cs="Times New Roman"/>
          <w:color w:val="000000"/>
          <w:sz w:val="28"/>
          <w:szCs w:val="28"/>
          <w:lang w:val="kk-KZ"/>
        </w:rPr>
        <w:t>Сәйкес келеді</w:t>
      </w:r>
      <w:r w:rsidR="00A408D7" w:rsidRPr="00CA565F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76486392" w14:textId="087C49D9" w:rsidR="00A408D7" w:rsidRPr="00CA565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8. </w:t>
      </w:r>
      <w:r w:rsidR="00681EA0" w:rsidRPr="00681EA0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(немесе)ұлғаюын растайтын есеп айырысу нәтижелері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</w:p>
    <w:p w14:paraId="65DA0A2E" w14:textId="7A1F8679" w:rsidR="00A408D7" w:rsidRDefault="009551D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A3C34">
        <w:rPr>
          <w:rFonts w:ascii="Times New Roman" w:hAnsi="Times New Roman" w:cs="Times New Roman"/>
          <w:color w:val="000000"/>
          <w:sz w:val="28"/>
          <w:szCs w:val="28"/>
        </w:rPr>
        <w:t>Қарастырылмаған</w:t>
      </w:r>
      <w:proofErr w:type="spellEnd"/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86DBAB" w14:textId="77777777" w:rsidR="00EF334A" w:rsidRPr="00E569D3" w:rsidRDefault="00EF334A" w:rsidP="00EF334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Қазақстан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Республикасының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02A6181A" w14:textId="77777777" w:rsidR="00EF334A" w:rsidRPr="00E569D3" w:rsidRDefault="00EF334A" w:rsidP="00EF334A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Қаржы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министрі</w:t>
      </w:r>
      <w:proofErr w:type="spellEnd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М. </w:t>
      </w:r>
      <w:proofErr w:type="spellStart"/>
      <w:r w:rsidRPr="00E569D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Такиев</w:t>
      </w:r>
      <w:proofErr w:type="spellEnd"/>
    </w:p>
    <w:p w14:paraId="704C2500" w14:textId="31CE1D60" w:rsidR="00A408D7" w:rsidRPr="00EF334A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408D7" w:rsidRPr="00EF334A" w:rsidSect="0068594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4D37A" w14:textId="77777777" w:rsidR="000F7763" w:rsidRDefault="000F7763">
      <w:pPr>
        <w:spacing w:after="0" w:line="240" w:lineRule="auto"/>
      </w:pPr>
      <w:r>
        <w:separator/>
      </w:r>
    </w:p>
  </w:endnote>
  <w:endnote w:type="continuationSeparator" w:id="0">
    <w:p w14:paraId="2B2AB2DD" w14:textId="77777777" w:rsidR="000F7763" w:rsidRDefault="000F7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4373" w14:textId="77777777" w:rsidR="000F7763" w:rsidRDefault="000F7763">
      <w:pPr>
        <w:spacing w:after="0" w:line="240" w:lineRule="auto"/>
      </w:pPr>
      <w:r>
        <w:separator/>
      </w:r>
    </w:p>
  </w:footnote>
  <w:footnote w:type="continuationSeparator" w:id="0">
    <w:p w14:paraId="3B13FE9F" w14:textId="77777777" w:rsidR="000F7763" w:rsidRDefault="000F7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ACD54F7" w:rsidR="00AA3D63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8B66AA" w:rsidRPr="008B66AA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AA3D63" w:rsidRDefault="00AA3D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677389629">
    <w:abstractNumId w:val="1"/>
  </w:num>
  <w:num w:numId="2" w16cid:durableId="213668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8E1"/>
    <w:rsid w:val="00016E1C"/>
    <w:rsid w:val="00073A29"/>
    <w:rsid w:val="000802DC"/>
    <w:rsid w:val="00080802"/>
    <w:rsid w:val="000938A2"/>
    <w:rsid w:val="000D51F6"/>
    <w:rsid w:val="000F7763"/>
    <w:rsid w:val="0014407C"/>
    <w:rsid w:val="00162FC3"/>
    <w:rsid w:val="001648D3"/>
    <w:rsid w:val="001A7A95"/>
    <w:rsid w:val="001C1FDB"/>
    <w:rsid w:val="001C3EF1"/>
    <w:rsid w:val="001C620B"/>
    <w:rsid w:val="001D6518"/>
    <w:rsid w:val="001F2717"/>
    <w:rsid w:val="00214AA7"/>
    <w:rsid w:val="00214CCE"/>
    <w:rsid w:val="002164FA"/>
    <w:rsid w:val="00256DA8"/>
    <w:rsid w:val="0028585C"/>
    <w:rsid w:val="00286FEC"/>
    <w:rsid w:val="00290ED6"/>
    <w:rsid w:val="00296DF9"/>
    <w:rsid w:val="002F524C"/>
    <w:rsid w:val="00301C27"/>
    <w:rsid w:val="00331CE5"/>
    <w:rsid w:val="00336DB7"/>
    <w:rsid w:val="003376B6"/>
    <w:rsid w:val="003432E0"/>
    <w:rsid w:val="003639D0"/>
    <w:rsid w:val="00365846"/>
    <w:rsid w:val="00374393"/>
    <w:rsid w:val="003A05C5"/>
    <w:rsid w:val="003D4F97"/>
    <w:rsid w:val="003E6686"/>
    <w:rsid w:val="003F3FBF"/>
    <w:rsid w:val="004014EC"/>
    <w:rsid w:val="00420ED0"/>
    <w:rsid w:val="004238A9"/>
    <w:rsid w:val="004575F6"/>
    <w:rsid w:val="00464BCA"/>
    <w:rsid w:val="004765F4"/>
    <w:rsid w:val="00481A8E"/>
    <w:rsid w:val="00482790"/>
    <w:rsid w:val="00484319"/>
    <w:rsid w:val="0048617A"/>
    <w:rsid w:val="00495511"/>
    <w:rsid w:val="004965C1"/>
    <w:rsid w:val="004E06B8"/>
    <w:rsid w:val="0050111B"/>
    <w:rsid w:val="00502664"/>
    <w:rsid w:val="00532ACD"/>
    <w:rsid w:val="00536E44"/>
    <w:rsid w:val="00540801"/>
    <w:rsid w:val="00554654"/>
    <w:rsid w:val="00564F28"/>
    <w:rsid w:val="00581DF9"/>
    <w:rsid w:val="005839A1"/>
    <w:rsid w:val="005A656E"/>
    <w:rsid w:val="005C6F2D"/>
    <w:rsid w:val="005E0DBB"/>
    <w:rsid w:val="00636194"/>
    <w:rsid w:val="00680020"/>
    <w:rsid w:val="00681EA0"/>
    <w:rsid w:val="0068594A"/>
    <w:rsid w:val="0069368B"/>
    <w:rsid w:val="006B0011"/>
    <w:rsid w:val="006C64FD"/>
    <w:rsid w:val="006E168E"/>
    <w:rsid w:val="00731994"/>
    <w:rsid w:val="00734E81"/>
    <w:rsid w:val="00761DE4"/>
    <w:rsid w:val="0078277C"/>
    <w:rsid w:val="00784FC3"/>
    <w:rsid w:val="00796FDF"/>
    <w:rsid w:val="007D3147"/>
    <w:rsid w:val="007D584D"/>
    <w:rsid w:val="007E383D"/>
    <w:rsid w:val="007F01B6"/>
    <w:rsid w:val="0080046A"/>
    <w:rsid w:val="008028E1"/>
    <w:rsid w:val="008478BB"/>
    <w:rsid w:val="00857213"/>
    <w:rsid w:val="008649FD"/>
    <w:rsid w:val="00870D02"/>
    <w:rsid w:val="00874897"/>
    <w:rsid w:val="00881FF2"/>
    <w:rsid w:val="00885669"/>
    <w:rsid w:val="00886AB3"/>
    <w:rsid w:val="00892CA7"/>
    <w:rsid w:val="008A1913"/>
    <w:rsid w:val="008B66AA"/>
    <w:rsid w:val="008D6C82"/>
    <w:rsid w:val="008E0406"/>
    <w:rsid w:val="008F300B"/>
    <w:rsid w:val="008F7160"/>
    <w:rsid w:val="00910F68"/>
    <w:rsid w:val="00923001"/>
    <w:rsid w:val="0094014E"/>
    <w:rsid w:val="009551D4"/>
    <w:rsid w:val="00977C43"/>
    <w:rsid w:val="009850B2"/>
    <w:rsid w:val="00985EAE"/>
    <w:rsid w:val="009E2C04"/>
    <w:rsid w:val="00A271B5"/>
    <w:rsid w:val="00A408D7"/>
    <w:rsid w:val="00A64AEF"/>
    <w:rsid w:val="00AA3D63"/>
    <w:rsid w:val="00AA6690"/>
    <w:rsid w:val="00B06397"/>
    <w:rsid w:val="00BA57E4"/>
    <w:rsid w:val="00BE1B8B"/>
    <w:rsid w:val="00BE55D2"/>
    <w:rsid w:val="00C0196A"/>
    <w:rsid w:val="00C233E7"/>
    <w:rsid w:val="00C3077D"/>
    <w:rsid w:val="00C33898"/>
    <w:rsid w:val="00C36155"/>
    <w:rsid w:val="00C51C64"/>
    <w:rsid w:val="00C6166D"/>
    <w:rsid w:val="00C77A15"/>
    <w:rsid w:val="00C80CAF"/>
    <w:rsid w:val="00C87F94"/>
    <w:rsid w:val="00CA565F"/>
    <w:rsid w:val="00CB0FAA"/>
    <w:rsid w:val="00CB6A03"/>
    <w:rsid w:val="00CC4CEB"/>
    <w:rsid w:val="00CD01D3"/>
    <w:rsid w:val="00CD1DAC"/>
    <w:rsid w:val="00CE58F0"/>
    <w:rsid w:val="00D24736"/>
    <w:rsid w:val="00D55F81"/>
    <w:rsid w:val="00D614A7"/>
    <w:rsid w:val="00D728E0"/>
    <w:rsid w:val="00D93165"/>
    <w:rsid w:val="00DD2462"/>
    <w:rsid w:val="00DD5DAD"/>
    <w:rsid w:val="00E47D43"/>
    <w:rsid w:val="00E60005"/>
    <w:rsid w:val="00E8450C"/>
    <w:rsid w:val="00EA488A"/>
    <w:rsid w:val="00EF334A"/>
    <w:rsid w:val="00EF41C4"/>
    <w:rsid w:val="00EF630F"/>
    <w:rsid w:val="00F00EC2"/>
    <w:rsid w:val="00F05CC5"/>
    <w:rsid w:val="00F10840"/>
    <w:rsid w:val="00F36D67"/>
    <w:rsid w:val="00F45FC7"/>
    <w:rsid w:val="00F53EEF"/>
    <w:rsid w:val="00F57EB0"/>
    <w:rsid w:val="00F81B49"/>
    <w:rsid w:val="00F85BA5"/>
    <w:rsid w:val="00F9231A"/>
    <w:rsid w:val="00FA3212"/>
    <w:rsid w:val="00FA5F8E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0111B"/>
    <w:rPr>
      <w:color w:val="605E5C"/>
      <w:shd w:val="clear" w:color="auto" w:fill="E1DFDD"/>
    </w:rPr>
  </w:style>
  <w:style w:type="character" w:customStyle="1" w:styleId="s0">
    <w:name w:val="s0"/>
    <w:basedOn w:val="a0"/>
    <w:rsid w:val="00A271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No Spacing"/>
    <w:uiPriority w:val="1"/>
    <w:qFormat/>
    <w:rsid w:val="008B66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2916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Лейла Мустафина</cp:lastModifiedBy>
  <cp:revision>20</cp:revision>
  <cp:lastPrinted>2025-07-03T07:59:00Z</cp:lastPrinted>
  <dcterms:created xsi:type="dcterms:W3CDTF">2025-12-04T13:04:00Z</dcterms:created>
  <dcterms:modified xsi:type="dcterms:W3CDTF">2025-12-05T03:15:00Z</dcterms:modified>
</cp:coreProperties>
</file>